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ИЗБИРАТЕЛНА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82C1B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82C1B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A65517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1779B5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</w:p>
    <w:p w:rsidR="00154F20" w:rsidRPr="00082C1B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A717C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1779B5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>7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82C1B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82C1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1779B5" w:rsidRPr="00082C1B" w:rsidRDefault="00887F7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>1.</w:t>
      </w:r>
      <w:r w:rsidR="001779B5" w:rsidRPr="00082C1B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</w:p>
    <w:p w:rsidR="001779B5" w:rsidRPr="00082C1B" w:rsidRDefault="001779B5" w:rsidP="00D7546E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82C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0D2D41" w:rsidRPr="00082C1B" w:rsidRDefault="00887F74" w:rsidP="000D2D41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2.</w:t>
      </w:r>
      <w:r w:rsidR="00F031D7">
        <w:rPr>
          <w:rFonts w:ascii="Times New Roman" w:hAnsi="Times New Roman" w:cs="Times New Roman"/>
          <w:sz w:val="24"/>
          <w:szCs w:val="24"/>
        </w:rPr>
        <w:t xml:space="preserve"> 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031D7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F16EEF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F031D7">
        <w:rPr>
          <w:rFonts w:ascii="Times New Roman" w:hAnsi="Times New Roman" w:cs="Times New Roman"/>
          <w:sz w:val="24"/>
          <w:szCs w:val="24"/>
          <w:lang w:val="bg-BG"/>
        </w:rPr>
        <w:t xml:space="preserve"> пров</w:t>
      </w:r>
      <w:r w:rsidR="00ED7D8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031D7">
        <w:rPr>
          <w:rFonts w:ascii="Times New Roman" w:hAnsi="Times New Roman" w:cs="Times New Roman"/>
          <w:sz w:val="24"/>
          <w:szCs w:val="24"/>
          <w:lang w:val="bg-BG"/>
        </w:rPr>
        <w:t>рка на място</w:t>
      </w:r>
      <w:r w:rsidR="00ED7D8B">
        <w:rPr>
          <w:rFonts w:ascii="Times New Roman" w:hAnsi="Times New Roman" w:cs="Times New Roman"/>
          <w:sz w:val="24"/>
          <w:szCs w:val="24"/>
          <w:lang w:val="bg-BG"/>
        </w:rPr>
        <w:t xml:space="preserve"> от представители на ОИК Ямбол</w:t>
      </w:r>
      <w:r w:rsidR="000D2D41" w:rsidRPr="00082C1B">
        <w:rPr>
          <w:rFonts w:ascii="Times New Roman" w:hAnsi="Times New Roman" w:cs="Times New Roman"/>
          <w:sz w:val="24"/>
          <w:szCs w:val="24"/>
        </w:rPr>
        <w:t xml:space="preserve"> по постъпила жалба-сигнал от Станимир Петров Кескинов от гр.Ямбол, представляващ местна коалиция „Единни за Ямбол“ за нарушение по чл.183 ал.3 от ИК</w:t>
      </w:r>
      <w:r w:rsidR="000D2D41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1779B5" w:rsidRPr="00082C1B" w:rsidRDefault="001779B5" w:rsidP="00D7546E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82C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DD6CF1" w:rsidRPr="00082C1B" w:rsidRDefault="00887F74" w:rsidP="00DD6CF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3.</w:t>
      </w:r>
      <w:r w:rsidR="00DD6CF1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F7160">
        <w:rPr>
          <w:rFonts w:ascii="Times New Roman" w:hAnsi="Times New Roman" w:cs="Times New Roman"/>
          <w:sz w:val="24"/>
          <w:szCs w:val="24"/>
          <w:lang w:val="bg-BG"/>
        </w:rPr>
        <w:t xml:space="preserve">оклад </w:t>
      </w:r>
      <w:r w:rsidR="00F16EEF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E20132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DD6CF1" w:rsidRPr="00082C1B">
        <w:rPr>
          <w:rFonts w:ascii="Times New Roman" w:hAnsi="Times New Roman" w:cs="Times New Roman"/>
          <w:sz w:val="24"/>
          <w:szCs w:val="24"/>
        </w:rPr>
        <w:t>роверка</w:t>
      </w:r>
      <w:r w:rsidR="00ED7D8B">
        <w:rPr>
          <w:rFonts w:ascii="Times New Roman" w:hAnsi="Times New Roman" w:cs="Times New Roman"/>
          <w:sz w:val="24"/>
          <w:szCs w:val="24"/>
          <w:lang w:val="bg-BG"/>
        </w:rPr>
        <w:t xml:space="preserve"> на място</w:t>
      </w:r>
      <w:r w:rsidR="00DD6CF1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ED7D8B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представители на ОИК Ямбол </w:t>
      </w:r>
      <w:r w:rsidR="002252E9">
        <w:rPr>
          <w:rFonts w:ascii="Times New Roman" w:hAnsi="Times New Roman" w:cs="Times New Roman"/>
          <w:sz w:val="24"/>
          <w:szCs w:val="24"/>
        </w:rPr>
        <w:t>по депозирано писмо</w:t>
      </w:r>
      <w:r w:rsidR="00225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6CF1" w:rsidRPr="00082C1B">
        <w:rPr>
          <w:rFonts w:ascii="Times New Roman" w:hAnsi="Times New Roman" w:cs="Times New Roman"/>
          <w:sz w:val="24"/>
          <w:szCs w:val="24"/>
        </w:rPr>
        <w:t>от КП „Реформаторски блок“ за непригодност на СИК № 282600048</w:t>
      </w:r>
    </w:p>
    <w:p w:rsidR="001779B5" w:rsidRPr="00082C1B" w:rsidRDefault="001779B5" w:rsidP="00DD6CF1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82C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C015E9" w:rsidRPr="00082C1B" w:rsidRDefault="00887F74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4.</w:t>
      </w:r>
      <w:r w:rsidR="00E50ED9" w:rsidRPr="00082C1B">
        <w:rPr>
          <w:rFonts w:ascii="Times New Roman" w:hAnsi="Times New Roman" w:cs="Times New Roman"/>
          <w:sz w:val="24"/>
          <w:szCs w:val="24"/>
        </w:rPr>
        <w:t xml:space="preserve"> Доклад по входяща поща</w:t>
      </w:r>
      <w:r w:rsidR="00E50ED9" w:rsidRPr="00082C1B">
        <w:rPr>
          <w:rFonts w:ascii="Times New Roman" w:hAnsi="Times New Roman" w:cs="Times New Roman"/>
          <w:sz w:val="24"/>
          <w:szCs w:val="24"/>
        </w:rPr>
        <w:tab/>
      </w:r>
    </w:p>
    <w:p w:rsidR="00E66D81" w:rsidRPr="00082C1B" w:rsidRDefault="00887F74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5.</w:t>
      </w:r>
      <w:r w:rsidR="00E50ED9" w:rsidRPr="00082C1B">
        <w:rPr>
          <w:rFonts w:ascii="Times New Roman" w:hAnsi="Times New Roman" w:cs="Times New Roman"/>
          <w:sz w:val="24"/>
          <w:szCs w:val="24"/>
        </w:rPr>
        <w:t>Разни</w:t>
      </w:r>
    </w:p>
    <w:p w:rsidR="009D6A0F" w:rsidRPr="00082C1B" w:rsidRDefault="0075294B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334336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A63684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BD4E8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33DB2" w:rsidRPr="00082C1B" w:rsidRDefault="00733DB2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A63684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Младенка Делибалтова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4E8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</w:p>
    <w:p w:rsidR="00D156B0" w:rsidRPr="00082C1B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082C1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082C1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082C1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082C1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082C1B">
        <w:rPr>
          <w:rFonts w:ascii="Times New Roman" w:hAnsi="Times New Roman" w:cs="Times New Roman"/>
          <w:sz w:val="24"/>
          <w:szCs w:val="24"/>
        </w:rPr>
        <w:t>ч.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и председателствано от </w:t>
      </w:r>
      <w:r w:rsidR="000B53F9" w:rsidRPr="00082C1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82C1B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82C1B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082C1B" w:rsidRDefault="00D156B0" w:rsidP="007105F5">
      <w:pPr>
        <w:pStyle w:val="Default"/>
        <w:jc w:val="both"/>
        <w:rPr>
          <w:color w:val="auto"/>
        </w:rPr>
      </w:pPr>
      <w:r w:rsidRPr="00082C1B">
        <w:rPr>
          <w:bCs/>
          <w:color w:val="auto"/>
        </w:rPr>
        <w:t>ПРЕДСЕДАТЕЛ</w:t>
      </w:r>
      <w:r w:rsidR="009424FD" w:rsidRPr="00082C1B">
        <w:rPr>
          <w:bCs/>
          <w:color w:val="auto"/>
        </w:rPr>
        <w:t xml:space="preserve"> </w:t>
      </w:r>
      <w:r w:rsidR="00D167A2" w:rsidRPr="00082C1B">
        <w:rPr>
          <w:bCs/>
          <w:color w:val="auto"/>
          <w:lang w:val="bg-BG"/>
        </w:rPr>
        <w:t>ЕКАТЕРИНА ЯНЕВА</w:t>
      </w:r>
      <w:r w:rsidRPr="00082C1B">
        <w:rPr>
          <w:color w:val="auto"/>
        </w:rPr>
        <w:t xml:space="preserve">: </w:t>
      </w:r>
      <w:r w:rsidR="00BE388C" w:rsidRPr="00082C1B">
        <w:rPr>
          <w:color w:val="auto"/>
        </w:rPr>
        <w:t xml:space="preserve">Уважаеми колеги, в залата присъстват </w:t>
      </w:r>
      <w:r w:rsidR="0054214D" w:rsidRPr="00082C1B">
        <w:rPr>
          <w:color w:val="auto"/>
        </w:rPr>
        <w:t>7</w:t>
      </w:r>
      <w:r w:rsidR="00BE388C" w:rsidRPr="00082C1B">
        <w:rPr>
          <w:color w:val="auto"/>
        </w:rPr>
        <w:t xml:space="preserve"> чле</w:t>
      </w:r>
      <w:r w:rsidR="00BE388C" w:rsidRPr="00082C1B">
        <w:rPr>
          <w:color w:val="auto"/>
          <w:lang w:val="bg-BG"/>
        </w:rPr>
        <w:t>нове</w:t>
      </w:r>
      <w:r w:rsidR="00BE388C" w:rsidRPr="00082C1B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082C1B" w:rsidRDefault="00F809F7" w:rsidP="007105F5">
      <w:pPr>
        <w:pStyle w:val="Default"/>
        <w:jc w:val="both"/>
        <w:rPr>
          <w:color w:val="auto"/>
          <w:lang w:val="bg-BG"/>
        </w:rPr>
      </w:pPr>
      <w:r w:rsidRPr="00082C1B">
        <w:rPr>
          <w:color w:val="auto"/>
        </w:rPr>
        <w:t xml:space="preserve">Предлагам колегата </w:t>
      </w:r>
      <w:r w:rsidR="0078295D" w:rsidRPr="00082C1B">
        <w:rPr>
          <w:color w:val="auto"/>
          <w:lang w:val="bg-BG"/>
        </w:rPr>
        <w:t>Савов</w:t>
      </w:r>
      <w:r w:rsidRPr="00082C1B">
        <w:rPr>
          <w:color w:val="auto"/>
        </w:rPr>
        <w:t xml:space="preserve"> за преброител при поименно гласуване.</w:t>
      </w:r>
      <w:r w:rsidR="009811EF" w:rsidRPr="00082C1B">
        <w:rPr>
          <w:color w:val="auto"/>
          <w:lang w:val="bg-BG"/>
        </w:rPr>
        <w:t xml:space="preserve"> </w:t>
      </w:r>
      <w:r w:rsidRPr="00082C1B">
        <w:rPr>
          <w:color w:val="auto"/>
        </w:rPr>
        <w:t>Който е съгласен с така направеното предложение моля да гласува.</w:t>
      </w:r>
    </w:p>
    <w:p w:rsidR="00733DB2" w:rsidRPr="00082C1B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54214D" w:rsidRPr="00082C1B" w:rsidRDefault="00F809F7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</w:t>
      </w:r>
      <w:r w:rsidR="0054214D" w:rsidRPr="00082C1B">
        <w:rPr>
          <w:rFonts w:ascii="Times New Roman" w:hAnsi="Times New Roman" w:cs="Times New Roman"/>
          <w:sz w:val="24"/>
          <w:szCs w:val="24"/>
        </w:rPr>
        <w:t>7</w:t>
      </w:r>
      <w:r w:rsidR="00BE388C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54214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14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Савов, Кристина Генова, Весела Караманова, Станка Раданова, Мирослава Янева, Светла Кирилова.</w:t>
      </w:r>
    </w:p>
    <w:p w:rsidR="006472B1" w:rsidRPr="00082C1B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Против – няма.</w:t>
      </w:r>
      <w:r w:rsidR="00D156B0"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74" w:rsidRPr="00BC334E" w:rsidRDefault="00192B99" w:rsidP="00887F74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B727C8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887F74" w:rsidRPr="00082C1B">
        <w:rPr>
          <w:rFonts w:ascii="Times New Roman" w:hAnsi="Times New Roman" w:cs="Times New Roman"/>
          <w:sz w:val="24"/>
          <w:szCs w:val="24"/>
        </w:rPr>
        <w:t>1.Проект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 2.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BC334E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BC334E">
        <w:rPr>
          <w:rFonts w:ascii="Times New Roman" w:hAnsi="Times New Roman" w:cs="Times New Roman"/>
          <w:sz w:val="24"/>
          <w:szCs w:val="24"/>
          <w:lang w:val="bg-BG"/>
        </w:rPr>
        <w:t>след проверка на място от представители на ОИК Ямбол</w:t>
      </w:r>
      <w:r w:rsidR="00BC334E" w:rsidRPr="00082C1B">
        <w:rPr>
          <w:rFonts w:ascii="Times New Roman" w:hAnsi="Times New Roman" w:cs="Times New Roman"/>
          <w:sz w:val="24"/>
          <w:szCs w:val="24"/>
        </w:rPr>
        <w:t xml:space="preserve"> по постъпила жалба-сигнал от Станимир Петров Кескинов от гр.Ямбол, представляващ местна коалиция „Единни за Ямбол“ за нарушение по чл.183 ал.3 от ИК</w:t>
      </w:r>
      <w:r w:rsidR="00BC334E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887F74" w:rsidRPr="00082C1B">
        <w:rPr>
          <w:rFonts w:ascii="Times New Roman" w:hAnsi="Times New Roman" w:cs="Times New Roman"/>
          <w:sz w:val="24"/>
          <w:szCs w:val="24"/>
        </w:rPr>
        <w:t>3.</w:t>
      </w:r>
      <w:r w:rsidR="00F81504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BC334E">
        <w:rPr>
          <w:rFonts w:ascii="Times New Roman" w:hAnsi="Times New Roman" w:cs="Times New Roman"/>
          <w:sz w:val="24"/>
          <w:szCs w:val="24"/>
          <w:lang w:val="bg-BG"/>
        </w:rPr>
        <w:t>оклад след п</w:t>
      </w:r>
      <w:r w:rsidR="00BC334E" w:rsidRPr="00082C1B">
        <w:rPr>
          <w:rFonts w:ascii="Times New Roman" w:hAnsi="Times New Roman" w:cs="Times New Roman"/>
          <w:sz w:val="24"/>
          <w:szCs w:val="24"/>
        </w:rPr>
        <w:t>роверка</w:t>
      </w:r>
      <w:r w:rsidR="00BC334E">
        <w:rPr>
          <w:rFonts w:ascii="Times New Roman" w:hAnsi="Times New Roman" w:cs="Times New Roman"/>
          <w:sz w:val="24"/>
          <w:szCs w:val="24"/>
          <w:lang w:val="bg-BG"/>
        </w:rPr>
        <w:t xml:space="preserve"> на място</w:t>
      </w:r>
      <w:r w:rsidR="00BC334E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BC334E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представители на ОИК Ямбол </w:t>
      </w:r>
      <w:r w:rsidR="00BC334E">
        <w:rPr>
          <w:rFonts w:ascii="Times New Roman" w:hAnsi="Times New Roman" w:cs="Times New Roman"/>
          <w:sz w:val="24"/>
          <w:szCs w:val="24"/>
        </w:rPr>
        <w:t>по депозирано писмо</w:t>
      </w:r>
      <w:r w:rsidR="00BC33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334E" w:rsidRPr="00082C1B">
        <w:rPr>
          <w:rFonts w:ascii="Times New Roman" w:hAnsi="Times New Roman" w:cs="Times New Roman"/>
          <w:sz w:val="24"/>
          <w:szCs w:val="24"/>
        </w:rPr>
        <w:t>от КП „Реформаторски блок“ за непригодност на СИК № 282600048</w:t>
      </w:r>
      <w:r w:rsidR="00887F74" w:rsidRPr="00082C1B">
        <w:rPr>
          <w:rFonts w:ascii="Times New Roman" w:hAnsi="Times New Roman" w:cs="Times New Roman"/>
          <w:sz w:val="24"/>
          <w:szCs w:val="24"/>
        </w:rPr>
        <w:t>4. Доклад по входяща поща. 5.Разни</w:t>
      </w:r>
    </w:p>
    <w:p w:rsidR="00421343" w:rsidRPr="00082C1B" w:rsidRDefault="00421343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962CB2" w:rsidRPr="00082C1B" w:rsidRDefault="007065C5" w:rsidP="00962C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="00962CB2" w:rsidRPr="00082C1B">
        <w:rPr>
          <w:rFonts w:ascii="Times New Roman" w:hAnsi="Times New Roman" w:cs="Times New Roman"/>
          <w:sz w:val="24"/>
          <w:szCs w:val="24"/>
        </w:rPr>
        <w:t xml:space="preserve"> – 7</w:t>
      </w:r>
      <w:r w:rsidR="00962CB2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CB2"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962CB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962CB2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CB2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Кристина Генова, Весела Караманова, Станка Раданова, Мирослава Янева, Светла Кирилова.. </w:t>
      </w:r>
    </w:p>
    <w:p w:rsidR="00D26E0D" w:rsidRPr="00082C1B" w:rsidRDefault="00D26E0D" w:rsidP="00D26E0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Против – няма. </w:t>
      </w:r>
    </w:p>
    <w:p w:rsidR="00BD4E8F" w:rsidRPr="00082C1B" w:rsidRDefault="00B20995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82C1B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17F5B" w:rsidRPr="00082C1B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</w:t>
      </w:r>
      <w:r w:rsidR="00BD4E8F" w:rsidRPr="00082C1B">
        <w:rPr>
          <w:rFonts w:ascii="Times New Roman" w:hAnsi="Times New Roman" w:cs="Times New Roman"/>
          <w:sz w:val="24"/>
          <w:szCs w:val="24"/>
        </w:rPr>
        <w:t>.</w:t>
      </w:r>
      <w:r w:rsidR="007C6E56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Станка Раданова.</w:t>
      </w:r>
    </w:p>
    <w:p w:rsidR="00A17F5B" w:rsidRPr="00082C1B" w:rsidRDefault="007C6E56" w:rsidP="00A17F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="005621D7" w:rsidRPr="00082C1B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A17F5B" w:rsidRPr="00082C1B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2015г, внесени от ПП "АБВ" (Алтернатива на българското възраждане). </w:t>
      </w:r>
    </w:p>
    <w:p w:rsidR="004A5E3B" w:rsidRPr="00082C1B" w:rsidRDefault="004A5E3B" w:rsidP="004A5E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Драгомир Иванов Димитров,</w:t>
      </w:r>
      <w:r w:rsidRPr="00082C1B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Pr="00082C1B">
        <w:rPr>
          <w:rFonts w:ascii="Times New Roman" w:hAnsi="Times New Roman" w:cs="Times New Roman"/>
          <w:sz w:val="24"/>
          <w:szCs w:val="24"/>
        </w:rPr>
        <w:t>"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082C1B">
        <w:rPr>
          <w:rFonts w:ascii="Times New Roman" w:hAnsi="Times New Roman" w:cs="Times New Roman"/>
          <w:sz w:val="24"/>
          <w:szCs w:val="24"/>
        </w:rPr>
        <w:t>"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(Алтернатива на българското възраждане)</w:t>
      </w:r>
      <w:r w:rsidRPr="00082C1B">
        <w:rPr>
          <w:rFonts w:ascii="Times New Roman" w:hAnsi="Times New Roman" w:cs="Times New Roman"/>
          <w:sz w:val="24"/>
          <w:szCs w:val="24"/>
        </w:rPr>
        <w:t>, заведено под №9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82C1B">
        <w:rPr>
          <w:rFonts w:ascii="Times New Roman" w:hAnsi="Times New Roman" w:cs="Times New Roman"/>
          <w:sz w:val="24"/>
          <w:szCs w:val="24"/>
        </w:rPr>
        <w:t xml:space="preserve">  от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82C1B">
        <w:rPr>
          <w:rFonts w:ascii="Times New Roman" w:hAnsi="Times New Roman" w:cs="Times New Roman"/>
          <w:sz w:val="24"/>
          <w:szCs w:val="24"/>
        </w:rPr>
        <w:t>6.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82C1B">
        <w:rPr>
          <w:rFonts w:ascii="Times New Roman" w:hAnsi="Times New Roman" w:cs="Times New Roman"/>
          <w:sz w:val="24"/>
          <w:szCs w:val="24"/>
        </w:rPr>
        <w:t>.201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82C1B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82C1B">
        <w:rPr>
          <w:rFonts w:ascii="Times New Roman" w:hAnsi="Times New Roman" w:cs="Times New Roman"/>
          <w:sz w:val="24"/>
          <w:szCs w:val="24"/>
        </w:rPr>
        <w:t xml:space="preserve"> на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82C1B">
        <w:rPr>
          <w:rFonts w:ascii="Times New Roman" w:hAnsi="Times New Roman" w:cs="Times New Roman"/>
          <w:sz w:val="24"/>
          <w:szCs w:val="24"/>
        </w:rPr>
        <w:t xml:space="preserve"> община Ямбол. </w:t>
      </w:r>
    </w:p>
    <w:p w:rsidR="004A5E3B" w:rsidRPr="00082C1B" w:rsidRDefault="004A5E3B" w:rsidP="004A5E3B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82C1B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082C1B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082C1B">
        <w:rPr>
          <w:rFonts w:ascii="Times New Roman" w:hAnsi="Times New Roman" w:cs="Times New Roman"/>
          <w:sz w:val="24"/>
          <w:szCs w:val="24"/>
        </w:rPr>
        <w:t>-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082C1B">
        <w:rPr>
          <w:rFonts w:ascii="Times New Roman" w:hAnsi="Times New Roman" w:cs="Times New Roman"/>
          <w:sz w:val="24"/>
          <w:szCs w:val="24"/>
        </w:rPr>
        <w:t xml:space="preserve"> от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082C1B">
        <w:rPr>
          <w:rFonts w:ascii="Times New Roman" w:hAnsi="Times New Roman" w:cs="Times New Roman"/>
          <w:sz w:val="24"/>
          <w:szCs w:val="24"/>
        </w:rPr>
        <w:t xml:space="preserve">г. на ЦИК,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82C1B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4A5E3B" w:rsidRPr="00082C1B" w:rsidRDefault="004A5E3B" w:rsidP="004A5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82C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E3B" w:rsidRPr="00082C1B" w:rsidRDefault="004A5E3B" w:rsidP="004A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275"/>
      </w:tblGrid>
      <w:tr w:rsidR="00082C1B" w:rsidRPr="00082C1B" w:rsidTr="004A4C2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082C1B" w:rsidRPr="00082C1B" w:rsidTr="004A4C2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ПЕТРОВА ХРИСТОВА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082C1B" w:rsidRPr="00082C1B" w:rsidTr="004A4C29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АДРИАНА МИНКОВА ГАНЧЕВА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4A5E3B" w:rsidRPr="00082C1B" w:rsidRDefault="004A5E3B" w:rsidP="004A5E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5E3B" w:rsidRPr="00082C1B" w:rsidRDefault="004A5E3B" w:rsidP="004A5E3B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>2. Анулира издадените удостоверения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4A5E3B" w:rsidRPr="00082C1B" w:rsidRDefault="004A5E3B" w:rsidP="004A5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82C1B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298"/>
        <w:gridCol w:w="4963"/>
        <w:gridCol w:w="1562"/>
        <w:gridCol w:w="2349"/>
      </w:tblGrid>
      <w:tr w:rsidR="00082C1B" w:rsidRPr="00082C1B" w:rsidTr="004A4C29">
        <w:trPr>
          <w:trHeight w:val="27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082C1B" w:rsidRPr="00082C1B" w:rsidTr="004A4C29">
        <w:trPr>
          <w:trHeight w:val="27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2826000</w:t>
            </w: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ИЛИАНА МИНЧЕВА СЕРБЕЗОВА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082C1B" w:rsidRPr="00082C1B" w:rsidTr="004A4C29">
        <w:trPr>
          <w:trHeight w:val="27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ДАНИЕЛ НАЧЕВ НАЧЕВ ЙОВЧЕВА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E3B" w:rsidRPr="00082C1B" w:rsidRDefault="004A5E3B" w:rsidP="004A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4A5E3B" w:rsidRPr="00082C1B" w:rsidRDefault="004A5E3B" w:rsidP="004A5E3B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4A5E3B" w:rsidRPr="00082C1B" w:rsidRDefault="004A5E3B" w:rsidP="004A5E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AA5A63" w:rsidRPr="00082C1B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Има ли предложения и допълнения? Ако няма, да </w:t>
      </w:r>
      <w:r w:rsidR="008D1C27" w:rsidRPr="00082C1B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F5B" w:rsidRPr="00082C1B" w:rsidRDefault="00A17F5B" w:rsidP="00A17F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7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Кристина Генова, Весела Караманова, Станка Раданова, Мирослава Янева, Светла Кирилова.. </w:t>
      </w:r>
    </w:p>
    <w:p w:rsidR="00A17F5B" w:rsidRPr="00082C1B" w:rsidRDefault="00A17F5B" w:rsidP="00A17F5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Против – няма. </w:t>
      </w:r>
    </w:p>
    <w:p w:rsidR="00545D82" w:rsidRDefault="0094092E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е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82C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82C1B">
        <w:rPr>
          <w:rFonts w:ascii="Times New Roman" w:hAnsi="Times New Roman" w:cs="Times New Roman"/>
          <w:sz w:val="24"/>
          <w:szCs w:val="24"/>
        </w:rPr>
        <w:t xml:space="preserve"> № </w:t>
      </w:r>
      <w:r w:rsidR="00A17F5B" w:rsidRPr="00082C1B">
        <w:rPr>
          <w:rFonts w:ascii="Times New Roman" w:hAnsi="Times New Roman" w:cs="Times New Roman"/>
          <w:sz w:val="24"/>
          <w:szCs w:val="24"/>
          <w:lang w:val="bg-BG"/>
        </w:rPr>
        <w:t>132</w:t>
      </w:r>
      <w:r w:rsidR="00D07E9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FA3C4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FA3C4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A17F5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6B5957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45D82" w:rsidRDefault="00AA0D0A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082C1B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545D82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9A271C" w:rsidRPr="00545D82">
        <w:rPr>
          <w:rFonts w:ascii="Times New Roman" w:hAnsi="Times New Roman" w:cs="Times New Roman"/>
          <w:sz w:val="24"/>
          <w:szCs w:val="24"/>
          <w:lang w:val="bg-BG"/>
        </w:rPr>
        <w:t xml:space="preserve"> 2 от дневния ред:</w:t>
      </w:r>
      <w:r w:rsidR="009A271C" w:rsidRPr="00082C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5695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5695A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за извършена </w:t>
      </w:r>
      <w:r w:rsidR="0005695A">
        <w:rPr>
          <w:rFonts w:ascii="Times New Roman" w:hAnsi="Times New Roman" w:cs="Times New Roman"/>
          <w:sz w:val="24"/>
          <w:szCs w:val="24"/>
          <w:lang w:val="bg-BG"/>
        </w:rPr>
        <w:t xml:space="preserve">проверка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05695A" w:rsidRPr="00082C1B">
        <w:rPr>
          <w:rFonts w:ascii="Times New Roman" w:hAnsi="Times New Roman" w:cs="Times New Roman"/>
          <w:sz w:val="24"/>
          <w:szCs w:val="24"/>
        </w:rPr>
        <w:t xml:space="preserve"> жалба-сигнал от Станимир Петров Кескинов от гр.Ямбол, представляващ местна коалиция „Единни за Ямбол“ за нарушение по чл.183 ал.3 от ИК</w:t>
      </w:r>
      <w:r w:rsidR="0005695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A271C" w:rsidRPr="00082C1B" w:rsidRDefault="000F7485" w:rsidP="009A271C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0D2D41" w:rsidRPr="00082C1B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</w:p>
    <w:p w:rsidR="00251F06" w:rsidRDefault="000D2D41" w:rsidP="0025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0F748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7546E" w:rsidRPr="00082C1B">
        <w:rPr>
          <w:rFonts w:ascii="Times New Roman" w:hAnsi="Times New Roman" w:cs="Times New Roman"/>
          <w:sz w:val="24"/>
          <w:szCs w:val="24"/>
        </w:rPr>
        <w:t>Коле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ги, заедно с </w:t>
      </w:r>
      <w:r w:rsidR="00757469"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ОИК Ямбол - 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>Весела Караманова и Недялко Савов</w:t>
      </w:r>
      <w:r w:rsidR="007574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46E" w:rsidRPr="00082C1B">
        <w:rPr>
          <w:rFonts w:ascii="Times New Roman" w:hAnsi="Times New Roman" w:cs="Times New Roman"/>
          <w:sz w:val="24"/>
          <w:szCs w:val="24"/>
        </w:rPr>
        <w:t>извърш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>ихме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7574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по постъпилия сигнал 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Станимир Петров Кескинов от гр.Ямбол, представляващ местна коалиция „Единни за Ямбол“ за нарушение по чл.183 ал.3 от ИК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Определените за целта членове на </w:t>
      </w:r>
      <w:r w:rsidR="00545D82" w:rsidRPr="00082C1B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>посети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на място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посоченият в жалбата обект </w:t>
      </w:r>
      <w:r w:rsidR="00D7546E" w:rsidRPr="00082C1B">
        <w:rPr>
          <w:rFonts w:ascii="Times New Roman" w:hAnsi="Times New Roman" w:cs="Times New Roman"/>
          <w:sz w:val="24"/>
          <w:szCs w:val="24"/>
        </w:rPr>
        <w:t>и констатира, че стените на сграда са облепени с агитационни материали на различни политически сили, включително и на посочената в жалбата пратия.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 Установихме контакт по телефона и със 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545D82" w:rsidRPr="00082C1B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D7546E" w:rsidRPr="00082C1B">
        <w:rPr>
          <w:rFonts w:ascii="Times New Roman" w:hAnsi="Times New Roman" w:cs="Times New Roman"/>
          <w:sz w:val="24"/>
          <w:szCs w:val="24"/>
        </w:rPr>
        <w:t>на териториалната организация на НТС-Ямбол, която ползва и стопанисва сградата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D82">
        <w:rPr>
          <w:rFonts w:ascii="Times New Roman" w:hAnsi="Times New Roman" w:cs="Times New Roman"/>
          <w:sz w:val="24"/>
          <w:szCs w:val="24"/>
        </w:rPr>
        <w:t>–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D82" w:rsidRPr="00082C1B">
        <w:rPr>
          <w:rFonts w:ascii="Times New Roman" w:hAnsi="Times New Roman" w:cs="Times New Roman"/>
          <w:sz w:val="24"/>
          <w:szCs w:val="24"/>
        </w:rPr>
        <w:t xml:space="preserve"> г-н Ангел Ангелов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51F06">
        <w:rPr>
          <w:rFonts w:ascii="Times New Roman" w:hAnsi="Times New Roman" w:cs="Times New Roman"/>
          <w:sz w:val="24"/>
          <w:szCs w:val="24"/>
          <w:lang w:val="bg-BG"/>
        </w:rPr>
        <w:t xml:space="preserve"> На въпроса ни давано ли е съгласие от собственика или управителя за разлепване на агитационни материали на стените на сградата, последният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заяви, цитирам: </w:t>
      </w:r>
    </w:p>
    <w:p w:rsidR="00251F06" w:rsidRPr="00251F06" w:rsidRDefault="00545D82" w:rsidP="0025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Единствено 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господин Зафиров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D7546E" w:rsidRPr="00082C1B">
        <w:rPr>
          <w:rFonts w:ascii="Times New Roman" w:hAnsi="Times New Roman" w:cs="Times New Roman"/>
          <w:sz w:val="24"/>
          <w:szCs w:val="24"/>
        </w:rPr>
        <w:t>се обади</w:t>
      </w:r>
      <w:r w:rsidR="007574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546E" w:rsidRPr="00082C1B">
        <w:rPr>
          <w:rFonts w:ascii="Times New Roman" w:hAnsi="Times New Roman" w:cs="Times New Roman"/>
          <w:sz w:val="24"/>
          <w:szCs w:val="24"/>
        </w:rPr>
        <w:t xml:space="preserve"> че има разлепени материали и поема ангажимента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ги </w:t>
      </w:r>
      <w:r w:rsidR="00D7546E" w:rsidRPr="00082C1B">
        <w:rPr>
          <w:rFonts w:ascii="Times New Roman" w:hAnsi="Times New Roman" w:cs="Times New Roman"/>
          <w:sz w:val="24"/>
          <w:szCs w:val="24"/>
        </w:rPr>
        <w:t>почисти след приключване на изборната кампания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7546E" w:rsidRPr="00082C1B">
        <w:rPr>
          <w:rFonts w:ascii="Times New Roman" w:hAnsi="Times New Roman" w:cs="Times New Roman"/>
          <w:sz w:val="24"/>
          <w:szCs w:val="24"/>
        </w:rPr>
        <w:t>.</w:t>
      </w:r>
      <w:r w:rsidR="00251F06">
        <w:rPr>
          <w:rFonts w:ascii="Times New Roman" w:hAnsi="Times New Roman" w:cs="Times New Roman"/>
          <w:sz w:val="24"/>
          <w:szCs w:val="24"/>
          <w:lang w:val="bg-BG"/>
        </w:rPr>
        <w:t xml:space="preserve"> Тъй като това не е отговор на въпроса ни, попита</w:t>
      </w:r>
      <w:r w:rsidR="002F40DB">
        <w:rPr>
          <w:rFonts w:ascii="Times New Roman" w:hAnsi="Times New Roman" w:cs="Times New Roman"/>
          <w:sz w:val="24"/>
          <w:szCs w:val="24"/>
          <w:lang w:val="bg-BG"/>
        </w:rPr>
        <w:t xml:space="preserve">хме </w:t>
      </w:r>
      <w:r w:rsidR="00251F06">
        <w:rPr>
          <w:rFonts w:ascii="Times New Roman" w:hAnsi="Times New Roman" w:cs="Times New Roman"/>
          <w:sz w:val="24"/>
          <w:szCs w:val="24"/>
          <w:lang w:val="bg-BG"/>
        </w:rPr>
        <w:t xml:space="preserve"> г-н Ангелов </w:t>
      </w:r>
      <w:r w:rsidR="002F40DB">
        <w:rPr>
          <w:rFonts w:ascii="Times New Roman" w:hAnsi="Times New Roman" w:cs="Times New Roman"/>
          <w:sz w:val="24"/>
          <w:szCs w:val="24"/>
          <w:lang w:val="bg-BG"/>
        </w:rPr>
        <w:t xml:space="preserve">как да разбираме казаното от него, на което той отговори да го тълкуваме както искаме. </w:t>
      </w:r>
    </w:p>
    <w:p w:rsidR="00251F06" w:rsidRDefault="00D7546E" w:rsidP="00D754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Посоченият г-н Зафиров от секретаря на ТО НТС Ямбол е кандидат за кмет и за общински съветник, издигнат от </w:t>
      </w:r>
      <w:r w:rsidR="00545D82" w:rsidRPr="00082C1B">
        <w:rPr>
          <w:rFonts w:ascii="Times New Roman" w:hAnsi="Times New Roman" w:cs="Times New Roman"/>
          <w:sz w:val="24"/>
          <w:szCs w:val="24"/>
        </w:rPr>
        <w:t xml:space="preserve"> местна коалиция „Единни за Ямбол“</w:t>
      </w:r>
      <w:r w:rsidR="00545D8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F40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7DCA" w:rsidRPr="00082C1B" w:rsidRDefault="002F40DB" w:rsidP="00D754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неизясненото обстоятелство</w:t>
      </w:r>
      <w:r w:rsidR="006918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давано ли е съгласие от </w:t>
      </w:r>
      <w:r w:rsidR="00691827">
        <w:rPr>
          <w:rFonts w:ascii="Times New Roman" w:hAnsi="Times New Roman" w:cs="Times New Roman"/>
          <w:sz w:val="24"/>
          <w:szCs w:val="24"/>
          <w:lang w:val="bg-BG"/>
        </w:rPr>
        <w:t>собственика или упватиеля на имота не сме изготвили и проект за решение по жалбата.</w:t>
      </w:r>
    </w:p>
    <w:p w:rsidR="006C6C47" w:rsidRDefault="001F3838" w:rsidP="001F3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Колеги, чухте </w:t>
      </w:r>
      <w:r w:rsidR="00691827">
        <w:rPr>
          <w:rFonts w:ascii="Times New Roman" w:hAnsi="Times New Roman" w:cs="Times New Roman"/>
          <w:sz w:val="24"/>
          <w:szCs w:val="24"/>
          <w:lang w:val="bg-BG"/>
        </w:rPr>
        <w:t xml:space="preserve">докладчиците относно установеното от тях вследствие проверката. От докладваното според мен е налице неяснота по отношение собствеността на сградата, както и компетентния орган за управлението на посочената в жалбата сграда. В тази връзка моето предложение е да направим писмено запитване до ТО на НТС –Ямбол за собствеността на сградата, органа на управление и в случай, че същата е тяхна собственост, да отговорят на въпроса - Давано ли е </w:t>
      </w:r>
      <w:r w:rsidR="006C6C47">
        <w:rPr>
          <w:rFonts w:ascii="Times New Roman" w:hAnsi="Times New Roman" w:cs="Times New Roman"/>
          <w:sz w:val="24"/>
          <w:szCs w:val="24"/>
          <w:lang w:val="bg-BG"/>
        </w:rPr>
        <w:t xml:space="preserve">от органа на управление или управителя </w:t>
      </w:r>
      <w:r w:rsidR="006C6C4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C6C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сградата </w:t>
      </w:r>
      <w:r w:rsidR="00691827">
        <w:rPr>
          <w:rFonts w:ascii="Times New Roman" w:hAnsi="Times New Roman" w:cs="Times New Roman"/>
          <w:sz w:val="24"/>
          <w:szCs w:val="24"/>
          <w:lang w:val="bg-BG"/>
        </w:rPr>
        <w:t>съгласие на НФСБ</w:t>
      </w:r>
      <w:r w:rsidR="006C6C47">
        <w:rPr>
          <w:rFonts w:ascii="Times New Roman" w:hAnsi="Times New Roman" w:cs="Times New Roman"/>
          <w:sz w:val="24"/>
          <w:szCs w:val="24"/>
          <w:lang w:val="bg-BG"/>
        </w:rPr>
        <w:t>, както и на другите политически партии и коалиции, поставили агитационни материали</w:t>
      </w:r>
      <w:r w:rsidR="00691827">
        <w:rPr>
          <w:rFonts w:ascii="Times New Roman" w:hAnsi="Times New Roman" w:cs="Times New Roman"/>
          <w:sz w:val="24"/>
          <w:szCs w:val="24"/>
          <w:lang w:val="bg-BG"/>
        </w:rPr>
        <w:t xml:space="preserve"> по стените на сградата</w:t>
      </w:r>
      <w:r w:rsidR="006C6C47">
        <w:rPr>
          <w:rFonts w:ascii="Times New Roman" w:hAnsi="Times New Roman" w:cs="Times New Roman"/>
          <w:sz w:val="24"/>
          <w:szCs w:val="24"/>
          <w:lang w:val="bg-BG"/>
        </w:rPr>
        <w:t xml:space="preserve">, като се укаже, че отговор следва да бъде върнат своевременно, предвид  срока в който ние трябва да се произнесем по жалбата. </w:t>
      </w:r>
    </w:p>
    <w:p w:rsidR="001F3838" w:rsidRPr="006C6C47" w:rsidRDefault="006C6C47" w:rsidP="001F3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Някой иска ли да вземе думата по отношение доклада по проверката? Няма. А какво мислите за казаното от мен?</w:t>
      </w:r>
      <w:r w:rsidR="00D7546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3838" w:rsidRPr="00082C1B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F3838" w:rsidRPr="00082C1B">
        <w:rPr>
          <w:rFonts w:ascii="Times New Roman" w:hAnsi="Times New Roman" w:cs="Times New Roman"/>
          <w:sz w:val="24"/>
          <w:szCs w:val="24"/>
        </w:rPr>
        <w:t xml:space="preserve"> ли предложения и допълнения?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Добре тогава подлагам на гласуване това мое предложение. </w:t>
      </w:r>
    </w:p>
    <w:p w:rsidR="00D7546E" w:rsidRPr="00082C1B" w:rsidRDefault="00D7546E" w:rsidP="006C6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82C1B">
        <w:rPr>
          <w:rFonts w:ascii="Times New Roman" w:hAnsi="Times New Roman" w:cs="Times New Roman"/>
          <w:b/>
          <w:sz w:val="24"/>
          <w:szCs w:val="24"/>
        </w:rPr>
        <w:t>За</w:t>
      </w:r>
      <w:r w:rsidRPr="00082C1B">
        <w:rPr>
          <w:rFonts w:ascii="Times New Roman" w:hAnsi="Times New Roman" w:cs="Times New Roman"/>
          <w:sz w:val="24"/>
          <w:szCs w:val="24"/>
        </w:rPr>
        <w:t xml:space="preserve"> – 7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Pr="0008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Недялко Савов, Кристина Генова, Весела Караманова, Станка Раданова, Мирослава Янева, Светла Кирилова.. </w:t>
      </w:r>
    </w:p>
    <w:p w:rsidR="00D7546E" w:rsidRDefault="00D7546E" w:rsidP="006C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Против – няма. </w:t>
      </w:r>
    </w:p>
    <w:p w:rsidR="006C6C47" w:rsidRPr="006C6C47" w:rsidRDefault="006C6C47" w:rsidP="006C6C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C6C47" w:rsidRDefault="000F7485" w:rsidP="006C6C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>:</w:t>
      </w:r>
      <w:r w:rsidR="00205FB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6C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Тъй като се обединихме около предложението за официално запитване към ТО на НТС-Ямбол, докладчиците по жалбата да подготвят писмо, което да се изпрати и по ел. поща и да се занесе до НТС. </w:t>
      </w:r>
    </w:p>
    <w:p w:rsidR="00FF6023" w:rsidRDefault="000F7485" w:rsidP="006C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082C1B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6C6C47">
        <w:rPr>
          <w:rFonts w:ascii="Times New Roman" w:hAnsi="Times New Roman" w:cs="Times New Roman"/>
          <w:sz w:val="24"/>
          <w:szCs w:val="24"/>
          <w:lang w:val="bg-BG"/>
        </w:rPr>
        <w:t>точка 3 от дневния ред:</w:t>
      </w:r>
      <w:r w:rsidR="001F3838" w:rsidRPr="0008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D4B" w:rsidRDefault="00757469" w:rsidP="006C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 след п</w:t>
      </w:r>
      <w:r w:rsidRPr="00082C1B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място</w:t>
      </w:r>
      <w:r w:rsidRPr="0008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представители на ОИК Ямбол </w:t>
      </w:r>
      <w:r>
        <w:rPr>
          <w:rFonts w:ascii="Times New Roman" w:hAnsi="Times New Roman" w:cs="Times New Roman"/>
          <w:sz w:val="24"/>
          <w:szCs w:val="24"/>
        </w:rPr>
        <w:t>по депозирано писмо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</w:rPr>
        <w:t>от КП „Реформаторски блок“ за непригодност на СИК № 2826000484.</w:t>
      </w:r>
      <w:r w:rsidR="00205FBB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25D4B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205FBB" w:rsidRPr="00082C1B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B25D4B" w:rsidRPr="00082C1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F6023" w:rsidRPr="00082C1B" w:rsidRDefault="00FF6023" w:rsidP="006C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5514" w:rsidRPr="00082C1B" w:rsidRDefault="00AC767E" w:rsidP="00AC76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B25D4B" w:rsidRPr="00082C1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25D4B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Заедно със Светла Кирилова направихме проверка на място и лично се запознахме с условията за достъп до СИК </w:t>
      </w:r>
      <w:r w:rsidRPr="00082C1B">
        <w:rPr>
          <w:rFonts w:ascii="Times New Roman" w:hAnsi="Times New Roman" w:cs="Times New Roman"/>
          <w:sz w:val="24"/>
          <w:szCs w:val="24"/>
        </w:rPr>
        <w:t>№ 282600048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. Според видяното</w:t>
      </w:r>
      <w:r w:rsidR="006D586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са добри и достъпът до избирателната секция не е ограничен.</w:t>
      </w:r>
    </w:p>
    <w:p w:rsidR="00AC767E" w:rsidRPr="00082C1B" w:rsidRDefault="004764BB" w:rsidP="00AC767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82C1B">
        <w:rPr>
          <w:rFonts w:ascii="Times New Roman" w:hAnsi="Times New Roman" w:cs="Times New Roman"/>
          <w:sz w:val="24"/>
          <w:szCs w:val="24"/>
        </w:rPr>
        <w:t xml:space="preserve">: </w:t>
      </w:r>
      <w:r w:rsidR="00AC767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Да се изготви писмен отговор от Кристина Генова до </w:t>
      </w:r>
      <w:r w:rsidR="00AC767E" w:rsidRPr="00082C1B">
        <w:rPr>
          <w:rFonts w:ascii="Times New Roman" w:hAnsi="Times New Roman" w:cs="Times New Roman"/>
          <w:sz w:val="24"/>
          <w:szCs w:val="24"/>
        </w:rPr>
        <w:t>КП „Реформаторски блок“</w:t>
      </w:r>
      <w:r w:rsidR="001E0E4B">
        <w:rPr>
          <w:rFonts w:ascii="Times New Roman" w:hAnsi="Times New Roman" w:cs="Times New Roman"/>
          <w:sz w:val="24"/>
          <w:szCs w:val="24"/>
          <w:lang w:val="bg-BG"/>
        </w:rPr>
        <w:t>, за да ги запознае с резултата от</w:t>
      </w:r>
      <w:r w:rsidR="00AC767E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направената проверка.</w:t>
      </w:r>
    </w:p>
    <w:p w:rsidR="005463D3" w:rsidRPr="00082C1B" w:rsidRDefault="00AC767E" w:rsidP="00AC767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Продължаваме със с</w:t>
      </w:r>
      <w:r w:rsidR="007709D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ледваща точка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7709D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т.</w:t>
      </w:r>
      <w:r w:rsidR="00082C1B" w:rsidRPr="00082C1B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7709D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="007709DE"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входяща поща. </w:t>
      </w:r>
      <w:r w:rsidRPr="00082C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Освен уведомителното писмо от </w:t>
      </w:r>
      <w:r w:rsidRPr="00082C1B">
        <w:rPr>
          <w:rFonts w:ascii="Times New Roman" w:hAnsi="Times New Roman" w:cs="Times New Roman"/>
          <w:sz w:val="24"/>
          <w:szCs w:val="24"/>
        </w:rPr>
        <w:t>КП „Реформаторски блок“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постъпили писма? Няма. </w:t>
      </w:r>
      <w:r w:rsidR="002023BA" w:rsidRPr="00082C1B">
        <w:rPr>
          <w:rFonts w:ascii="Times New Roman" w:hAnsi="Times New Roman" w:cs="Times New Roman"/>
          <w:sz w:val="24"/>
          <w:szCs w:val="24"/>
        </w:rPr>
        <w:t>Продължаваме с точка</w:t>
      </w:r>
      <w:r w:rsidR="003D1F97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082C1B" w:rsidRPr="00082C1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266CE" w:rsidRPr="00082C1B">
        <w:rPr>
          <w:rFonts w:ascii="Times New Roman" w:hAnsi="Times New Roman" w:cs="Times New Roman"/>
          <w:sz w:val="24"/>
          <w:szCs w:val="24"/>
        </w:rPr>
        <w:t>.</w:t>
      </w:r>
      <w:r w:rsidR="003D1F97" w:rsidRPr="00082C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082C1B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082C1B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082C1B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082C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5463D3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082C1B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082C1B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FF6023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насрочвам следващото заседание на 19 октомври 2015г. от 15.00 часа., предвид това че ще обучаваме СИК от 17.30 часа</w:t>
      </w:r>
      <w:r w:rsidR="00AA0D0A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2D73" w:rsidRPr="00082C1B" w:rsidRDefault="00707635" w:rsidP="005463D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C712D2"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18.00 </w:t>
      </w:r>
      <w:r w:rsidR="00317E03" w:rsidRPr="00082C1B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2D73" w:rsidRPr="00082C1B" w:rsidRDefault="00622D73" w:rsidP="00AD5FF0">
      <w:pPr>
        <w:pStyle w:val="Default"/>
        <w:jc w:val="both"/>
        <w:rPr>
          <w:color w:val="auto"/>
        </w:rPr>
      </w:pPr>
    </w:p>
    <w:p w:rsidR="00AA6C7D" w:rsidRPr="00082C1B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="008E0C66" w:rsidRPr="00082C1B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082C1B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</w:rPr>
        <w:t>СЕКРЕТАР:</w:t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Pr="00082C1B">
        <w:rPr>
          <w:rFonts w:ascii="Times New Roman" w:hAnsi="Times New Roman" w:cs="Times New Roman"/>
          <w:sz w:val="24"/>
          <w:szCs w:val="24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82C1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82C1B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082C1B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AA0D0A">
      <w:pPr>
        <w:pStyle w:val="Default"/>
        <w:rPr>
          <w:color w:val="auto"/>
          <w:lang w:val="bg-BG"/>
        </w:rPr>
      </w:pPr>
    </w:p>
    <w:p w:rsidR="00AA0D0A" w:rsidRPr="00082C1B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rPr>
          <w:color w:val="auto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82C1B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82C1B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82C1B">
        <w:rPr>
          <w:rFonts w:ascii="Times New Roman" w:hAnsi="Times New Roman" w:cs="Times New Roman"/>
          <w:sz w:val="24"/>
          <w:szCs w:val="24"/>
        </w:rPr>
        <w:tab/>
      </w:r>
    </w:p>
    <w:p w:rsidR="00997F33" w:rsidRPr="00082C1B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82C1B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82C1B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82C1B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82C1B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82C1B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82C1B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82C1B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82C1B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82C1B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82C1B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82C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82C1B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82C1B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82C1B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82C1B" w:rsidSect="00FF6023">
      <w:footerReference w:type="default" r:id="rId9"/>
      <w:pgSz w:w="12240" w:h="15840"/>
      <w:pgMar w:top="42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D2D41"/>
    <w:rsid w:val="000F05C5"/>
    <w:rsid w:val="000F53CF"/>
    <w:rsid w:val="000F61E7"/>
    <w:rsid w:val="000F7485"/>
    <w:rsid w:val="00100014"/>
    <w:rsid w:val="00110F6F"/>
    <w:rsid w:val="001131DA"/>
    <w:rsid w:val="00116866"/>
    <w:rsid w:val="00125138"/>
    <w:rsid w:val="0013339F"/>
    <w:rsid w:val="00140F6C"/>
    <w:rsid w:val="00154F20"/>
    <w:rsid w:val="0015785A"/>
    <w:rsid w:val="00173398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40DB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A41BE"/>
    <w:rsid w:val="003C2B63"/>
    <w:rsid w:val="003C60F2"/>
    <w:rsid w:val="003D1F97"/>
    <w:rsid w:val="003E0D1C"/>
    <w:rsid w:val="003E18A3"/>
    <w:rsid w:val="00400998"/>
    <w:rsid w:val="00411136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5E3B"/>
    <w:rsid w:val="004A7324"/>
    <w:rsid w:val="004B4AA9"/>
    <w:rsid w:val="004B63AD"/>
    <w:rsid w:val="004C4E4F"/>
    <w:rsid w:val="004D3A11"/>
    <w:rsid w:val="004D5505"/>
    <w:rsid w:val="004F4475"/>
    <w:rsid w:val="005039BD"/>
    <w:rsid w:val="00505582"/>
    <w:rsid w:val="005137EF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A3F53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52BF"/>
    <w:rsid w:val="006658D0"/>
    <w:rsid w:val="0066763C"/>
    <w:rsid w:val="00667852"/>
    <w:rsid w:val="0067063E"/>
    <w:rsid w:val="00670F06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33DB2"/>
    <w:rsid w:val="0075294B"/>
    <w:rsid w:val="00757469"/>
    <w:rsid w:val="0076449D"/>
    <w:rsid w:val="00766037"/>
    <w:rsid w:val="007709DE"/>
    <w:rsid w:val="00771D1C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6267D"/>
    <w:rsid w:val="00872F2D"/>
    <w:rsid w:val="00874F9E"/>
    <w:rsid w:val="00875004"/>
    <w:rsid w:val="0088487D"/>
    <w:rsid w:val="00886A37"/>
    <w:rsid w:val="00887F74"/>
    <w:rsid w:val="00891488"/>
    <w:rsid w:val="008B0F07"/>
    <w:rsid w:val="008B29B3"/>
    <w:rsid w:val="008B4CBC"/>
    <w:rsid w:val="008C0044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4092E"/>
    <w:rsid w:val="009424FD"/>
    <w:rsid w:val="0095404C"/>
    <w:rsid w:val="00954786"/>
    <w:rsid w:val="00956B5E"/>
    <w:rsid w:val="00962CB2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17F5B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4365"/>
    <w:rsid w:val="00BF45CA"/>
    <w:rsid w:val="00C015E9"/>
    <w:rsid w:val="00C14084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7546E"/>
    <w:rsid w:val="00D76041"/>
    <w:rsid w:val="00D865DF"/>
    <w:rsid w:val="00D9044D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954"/>
    <w:rsid w:val="00DF124A"/>
    <w:rsid w:val="00DF135E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770C"/>
    <w:rsid w:val="00E8226E"/>
    <w:rsid w:val="00E84CD0"/>
    <w:rsid w:val="00E92FA2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6673"/>
    <w:rsid w:val="00F87E45"/>
    <w:rsid w:val="00F9123F"/>
    <w:rsid w:val="00FA3C4E"/>
    <w:rsid w:val="00FC0122"/>
    <w:rsid w:val="00FC468E"/>
    <w:rsid w:val="00FD5306"/>
    <w:rsid w:val="00FE060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AB14-15A7-4426-90A1-E328823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izbori1</cp:lastModifiedBy>
  <cp:revision>31</cp:revision>
  <cp:lastPrinted>2015-10-09T13:47:00Z</cp:lastPrinted>
  <dcterms:created xsi:type="dcterms:W3CDTF">2015-10-17T14:44:00Z</dcterms:created>
  <dcterms:modified xsi:type="dcterms:W3CDTF">2015-10-21T13:10:00Z</dcterms:modified>
</cp:coreProperties>
</file>